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FD" w:rsidRDefault="00CF75FD" w:rsidP="00CF75FD">
      <w:pPr>
        <w:rPr>
          <w:b/>
          <w:bCs/>
          <w:noProof/>
          <w:sz w:val="24"/>
          <w:szCs w:val="24"/>
        </w:rPr>
      </w:pPr>
      <w:bookmarkStart w:id="0" w:name="_GoBack"/>
      <w:bookmarkEnd w:id="0"/>
      <w:r>
        <w:rPr>
          <w:noProof/>
        </w:rPr>
        <w:drawing>
          <wp:inline distT="0" distB="0" distL="0" distR="0" wp14:anchorId="530F6CE1" wp14:editId="11D0DC91">
            <wp:extent cx="600075" cy="704850"/>
            <wp:effectExtent l="0" t="0" r="9525" b="0"/>
            <wp:docPr id="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Pr="00623DE0">
        <w:rPr>
          <w:b/>
          <w:bCs/>
          <w:noProof/>
          <w:rtl/>
        </w:rPr>
        <w:t xml:space="preserve"> </w:t>
      </w:r>
      <w:r>
        <w:rPr>
          <w:b/>
          <w:bCs/>
          <w:noProof/>
          <w:sz w:val="24"/>
          <w:szCs w:val="24"/>
          <w:rtl/>
        </w:rPr>
        <w:t xml:space="preserve">                                      </w:t>
      </w:r>
    </w:p>
    <w:p w:rsidR="00CF75FD" w:rsidRPr="00CF75FD" w:rsidRDefault="00CF75FD" w:rsidP="00CF75FD">
      <w:pPr>
        <w:rPr>
          <w:rFonts w:ascii="Arial" w:hAnsi="Arial"/>
          <w:b/>
          <w:bCs/>
          <w:sz w:val="24"/>
          <w:szCs w:val="24"/>
          <w:rtl/>
        </w:rPr>
      </w:pPr>
      <w:r w:rsidRPr="00CF75FD">
        <w:rPr>
          <w:rFonts w:ascii="Arial" w:hAnsi="Arial" w:hint="cs"/>
          <w:b/>
          <w:bCs/>
          <w:sz w:val="24"/>
          <w:szCs w:val="24"/>
          <w:rtl/>
        </w:rPr>
        <w:t xml:space="preserve">בית ספר המקיף למדעים ואמנויות </w:t>
      </w:r>
      <w:r w:rsidRPr="00CF75FD">
        <w:rPr>
          <w:rFonts w:ascii="Arial" w:hAnsi="Arial"/>
          <w:b/>
          <w:bCs/>
          <w:sz w:val="24"/>
          <w:szCs w:val="24"/>
          <w:rtl/>
        </w:rPr>
        <w:t>–</w:t>
      </w:r>
      <w:r w:rsidRPr="00CF75FD">
        <w:rPr>
          <w:rFonts w:ascii="Arial" w:hAnsi="Arial" w:hint="cs"/>
          <w:b/>
          <w:bCs/>
          <w:sz w:val="24"/>
          <w:szCs w:val="24"/>
          <w:rtl/>
        </w:rPr>
        <w:t xml:space="preserve"> עמל חדרה</w:t>
      </w:r>
    </w:p>
    <w:p w:rsidR="00CF75FD" w:rsidRPr="00CF75FD" w:rsidRDefault="00CF75FD" w:rsidP="00CF75FD">
      <w:pPr>
        <w:rPr>
          <w:rFonts w:ascii="Arial" w:hAnsi="Arial"/>
          <w:b/>
          <w:bCs/>
          <w:sz w:val="24"/>
          <w:szCs w:val="24"/>
          <w:rtl/>
        </w:rPr>
      </w:pPr>
    </w:p>
    <w:p w:rsidR="00CF75FD" w:rsidRDefault="00CF75FD" w:rsidP="00CF75FD">
      <w:pPr>
        <w:jc w:val="center"/>
        <w:rPr>
          <w:rFonts w:ascii="Arial" w:hAnsi="Arial"/>
          <w:b/>
          <w:bCs/>
          <w:sz w:val="32"/>
          <w:szCs w:val="32"/>
          <w:rtl/>
        </w:rPr>
      </w:pPr>
      <w:r w:rsidRPr="00CB781B">
        <w:rPr>
          <w:rFonts w:ascii="Arial" w:hAnsi="Arial" w:hint="cs"/>
          <w:b/>
          <w:bCs/>
          <w:sz w:val="32"/>
          <w:szCs w:val="32"/>
          <w:rtl/>
        </w:rPr>
        <w:t xml:space="preserve">סילבוס בחינוך תעבורתי חוויתי לכתות יוד </w:t>
      </w:r>
      <w:r>
        <w:rPr>
          <w:rFonts w:ascii="Arial" w:hAnsi="Arial"/>
          <w:b/>
          <w:bCs/>
          <w:sz w:val="32"/>
          <w:szCs w:val="32"/>
          <w:rtl/>
        </w:rPr>
        <w:t>–</w:t>
      </w:r>
      <w:r w:rsidRPr="00CB781B">
        <w:rPr>
          <w:rFonts w:ascii="Arial" w:hAnsi="Arial" w:hint="cs"/>
          <w:b/>
          <w:bCs/>
          <w:sz w:val="32"/>
          <w:szCs w:val="32"/>
          <w:rtl/>
        </w:rPr>
        <w:t xml:space="preserve"> 2017</w:t>
      </w:r>
      <w:r>
        <w:rPr>
          <w:rFonts w:ascii="Arial" w:hAnsi="Arial" w:hint="cs"/>
          <w:b/>
          <w:bCs/>
          <w:sz w:val="32"/>
          <w:szCs w:val="32"/>
          <w:rtl/>
        </w:rPr>
        <w:br/>
        <w:t>דב אייזיק</w:t>
      </w:r>
    </w:p>
    <w:p w:rsidR="00CF75FD" w:rsidRDefault="00CF75FD" w:rsidP="00CF75FD">
      <w:pPr>
        <w:jc w:val="center"/>
        <w:rPr>
          <w:rFonts w:ascii="Arial" w:hAnsi="Arial"/>
          <w:b/>
          <w:bCs/>
          <w:sz w:val="32"/>
          <w:szCs w:val="32"/>
          <w:rtl/>
        </w:rPr>
      </w:pPr>
    </w:p>
    <w:p w:rsidR="00CF75FD" w:rsidRDefault="00CF75FD" w:rsidP="00CF75FD">
      <w:pPr>
        <w:rPr>
          <w:rFonts w:ascii="Arial" w:hAnsi="Arial"/>
          <w:sz w:val="24"/>
          <w:szCs w:val="24"/>
          <w:rtl/>
        </w:rPr>
      </w:pPr>
      <w:r>
        <w:rPr>
          <w:rFonts w:ascii="Arial" w:hAnsi="Arial" w:hint="cs"/>
          <w:sz w:val="24"/>
          <w:szCs w:val="24"/>
          <w:rtl/>
        </w:rPr>
        <w:t>משרד החינוך שם לעצמו מטרה מרכזית ללמד את בני הנוער נהיגה בטוחה באמצעות הקניית ידע ועיבוד נושאים רלבנטיים לנהיגה ולסביבה. בשנים האחרונות, לנוכח מספרם הרב של הנפגעים בתאונות דרכים, הוגדר המאבק בהם יעד לאומי כאשר הגורם האנושי הוא אחד הגורמים המרכזיים שמשפיע על ההתנהגות של הנהג בכביש ושל הולכי הרגל.</w:t>
      </w:r>
    </w:p>
    <w:p w:rsidR="00CF75FD" w:rsidRDefault="00CF75FD" w:rsidP="00CF75FD">
      <w:pPr>
        <w:rPr>
          <w:rFonts w:ascii="Arial" w:hAnsi="Arial"/>
          <w:sz w:val="24"/>
          <w:szCs w:val="24"/>
          <w:rtl/>
        </w:rPr>
      </w:pPr>
    </w:p>
    <w:p w:rsidR="00CF75FD" w:rsidRDefault="00CF75FD" w:rsidP="00CF75FD">
      <w:pPr>
        <w:rPr>
          <w:rFonts w:ascii="Arial" w:hAnsi="Arial"/>
          <w:sz w:val="24"/>
          <w:szCs w:val="24"/>
          <w:rtl/>
        </w:rPr>
      </w:pPr>
      <w:r>
        <w:rPr>
          <w:rFonts w:ascii="Arial" w:hAnsi="Arial" w:hint="cs"/>
          <w:sz w:val="24"/>
          <w:szCs w:val="24"/>
          <w:rtl/>
        </w:rPr>
        <w:t>תכנית חווייתית זו של חינוך תעבורתי לכתות יוד מיועדת לאוכלוסיית הנהגים הצעירים במטרה לשפר את יכולתם לנהוג בבטחה, שימוש בכלים שונים כדי למנוע את מעורבותם של אותם נהגים ושל חבריהם בתאונות דרכים על ידי קבלת החלטות נכונה והפנמת ערך האחריות האישית של הנהגים והנוסעים והכנה לתיאוריה.</w:t>
      </w:r>
    </w:p>
    <w:p w:rsidR="00CF75FD" w:rsidRDefault="00CF75FD" w:rsidP="00CF75FD">
      <w:pPr>
        <w:rPr>
          <w:rFonts w:ascii="Arial" w:hAnsi="Arial"/>
          <w:sz w:val="24"/>
          <w:szCs w:val="24"/>
          <w:rtl/>
        </w:rPr>
      </w:pPr>
    </w:p>
    <w:p w:rsidR="00CF75FD" w:rsidRDefault="00CF75FD" w:rsidP="00CF75FD">
      <w:pPr>
        <w:rPr>
          <w:rFonts w:ascii="Arial" w:hAnsi="Arial"/>
          <w:sz w:val="24"/>
          <w:szCs w:val="24"/>
          <w:rtl/>
        </w:rPr>
      </w:pPr>
      <w:r w:rsidRPr="008D19F0">
        <w:rPr>
          <w:rFonts w:ascii="Arial" w:hAnsi="Arial" w:hint="cs"/>
          <w:b/>
          <w:bCs/>
          <w:sz w:val="24"/>
          <w:szCs w:val="24"/>
          <w:rtl/>
        </w:rPr>
        <w:t>אמצעי כתיבה</w:t>
      </w:r>
      <w:r>
        <w:rPr>
          <w:rFonts w:ascii="Arial" w:hAnsi="Arial" w:hint="cs"/>
          <w:sz w:val="24"/>
          <w:szCs w:val="24"/>
          <w:rtl/>
        </w:rPr>
        <w:t>: קלסר + דפי פוליו.</w:t>
      </w:r>
    </w:p>
    <w:p w:rsidR="00CF75FD" w:rsidRDefault="00CF75FD" w:rsidP="00CF75FD">
      <w:pPr>
        <w:rPr>
          <w:rFonts w:ascii="Arial" w:hAnsi="Arial"/>
          <w:sz w:val="24"/>
          <w:szCs w:val="24"/>
          <w:rtl/>
        </w:rPr>
      </w:pPr>
    </w:p>
    <w:p w:rsidR="00CF75FD" w:rsidRDefault="00CF75FD" w:rsidP="00CF75FD">
      <w:pPr>
        <w:rPr>
          <w:rFonts w:ascii="Arial" w:hAnsi="Arial"/>
          <w:sz w:val="24"/>
          <w:szCs w:val="24"/>
          <w:rtl/>
        </w:rPr>
      </w:pPr>
      <w:r w:rsidRPr="008D19F0">
        <w:rPr>
          <w:rFonts w:ascii="Arial" w:hAnsi="Arial" w:hint="cs"/>
          <w:b/>
          <w:bCs/>
          <w:sz w:val="24"/>
          <w:szCs w:val="24"/>
          <w:rtl/>
        </w:rPr>
        <w:t>נוכחות בשיעור</w:t>
      </w:r>
      <w:r>
        <w:rPr>
          <w:rFonts w:ascii="Arial" w:hAnsi="Arial" w:hint="cs"/>
          <w:sz w:val="24"/>
          <w:szCs w:val="24"/>
          <w:rtl/>
        </w:rPr>
        <w:t xml:space="preserve"> : חובה ( היעדרויות רק באישור מחנכת הכיתה, רכזת השכבה ויועצת השכבה).</w:t>
      </w:r>
    </w:p>
    <w:p w:rsidR="00CF75FD" w:rsidRDefault="00CF75FD" w:rsidP="00CF75FD">
      <w:pPr>
        <w:rPr>
          <w:rFonts w:ascii="Arial" w:hAnsi="Arial"/>
          <w:sz w:val="24"/>
          <w:szCs w:val="24"/>
          <w:rtl/>
        </w:rPr>
      </w:pPr>
    </w:p>
    <w:p w:rsidR="00CF75FD" w:rsidRDefault="00CF75FD" w:rsidP="00CF75FD">
      <w:pPr>
        <w:rPr>
          <w:rFonts w:ascii="Arial" w:hAnsi="Arial"/>
          <w:sz w:val="24"/>
          <w:szCs w:val="24"/>
          <w:rtl/>
        </w:rPr>
      </w:pPr>
      <w:r w:rsidRPr="008D19F0">
        <w:rPr>
          <w:rFonts w:ascii="Arial" w:hAnsi="Arial" w:hint="cs"/>
          <w:b/>
          <w:bCs/>
          <w:sz w:val="24"/>
          <w:szCs w:val="24"/>
          <w:rtl/>
        </w:rPr>
        <w:t>חובות השיעור</w:t>
      </w:r>
      <w:r>
        <w:rPr>
          <w:rFonts w:ascii="Arial" w:hAnsi="Arial" w:hint="cs"/>
          <w:sz w:val="24"/>
          <w:szCs w:val="24"/>
          <w:rtl/>
        </w:rPr>
        <w:t xml:space="preserve">: אמצעי כתיבה </w:t>
      </w:r>
      <w:r>
        <w:rPr>
          <w:rFonts w:ascii="Arial" w:hAnsi="Arial"/>
          <w:sz w:val="24"/>
          <w:szCs w:val="24"/>
          <w:rtl/>
        </w:rPr>
        <w:br/>
      </w:r>
      <w:r>
        <w:rPr>
          <w:rFonts w:ascii="Arial" w:hAnsi="Arial" w:hint="cs"/>
          <w:sz w:val="24"/>
          <w:szCs w:val="24"/>
          <w:rtl/>
        </w:rPr>
        <w:t xml:space="preserve">                     להגיע בזמן לשיעור</w:t>
      </w:r>
      <w:r>
        <w:rPr>
          <w:rFonts w:ascii="Arial" w:hAnsi="Arial"/>
          <w:sz w:val="24"/>
          <w:szCs w:val="24"/>
          <w:rtl/>
        </w:rPr>
        <w:br/>
      </w:r>
      <w:r>
        <w:rPr>
          <w:rFonts w:ascii="Arial" w:hAnsi="Arial" w:hint="cs"/>
          <w:sz w:val="24"/>
          <w:szCs w:val="24"/>
          <w:rtl/>
        </w:rPr>
        <w:t xml:space="preserve">                     השלמת חומר באחריות התלמיד החסר</w:t>
      </w:r>
    </w:p>
    <w:p w:rsidR="00CF75FD" w:rsidRDefault="00CF75FD" w:rsidP="00CF75FD">
      <w:pPr>
        <w:rPr>
          <w:rFonts w:ascii="Arial" w:hAnsi="Arial"/>
          <w:sz w:val="24"/>
          <w:szCs w:val="24"/>
          <w:rtl/>
        </w:rPr>
      </w:pPr>
      <w:r>
        <w:rPr>
          <w:rFonts w:ascii="Arial" w:hAnsi="Arial" w:hint="cs"/>
          <w:sz w:val="24"/>
          <w:szCs w:val="24"/>
          <w:rtl/>
        </w:rPr>
        <w:t xml:space="preserve">                     השתתפות פעילה </w:t>
      </w:r>
    </w:p>
    <w:p w:rsidR="00CF75FD" w:rsidRDefault="00CF75FD" w:rsidP="00CF75FD">
      <w:pPr>
        <w:rPr>
          <w:rFonts w:ascii="Arial" w:hAnsi="Arial"/>
          <w:sz w:val="24"/>
          <w:szCs w:val="24"/>
          <w:rtl/>
        </w:rPr>
      </w:pPr>
    </w:p>
    <w:p w:rsidR="00CF75FD" w:rsidRDefault="00CF75FD" w:rsidP="00CF75FD">
      <w:pPr>
        <w:spacing w:before="240"/>
        <w:rPr>
          <w:rFonts w:ascii="Arial" w:hAnsi="Arial"/>
          <w:sz w:val="24"/>
          <w:szCs w:val="24"/>
          <w:rtl/>
        </w:rPr>
      </w:pPr>
      <w:r w:rsidRPr="00C27E9B">
        <w:rPr>
          <w:rFonts w:ascii="Arial" w:hAnsi="Arial" w:hint="cs"/>
          <w:b/>
          <w:bCs/>
          <w:sz w:val="24"/>
          <w:szCs w:val="24"/>
          <w:rtl/>
        </w:rPr>
        <w:t>הרכב הציון</w:t>
      </w:r>
      <w:r>
        <w:rPr>
          <w:rFonts w:ascii="Arial" w:hAnsi="Arial" w:hint="cs"/>
          <w:sz w:val="24"/>
          <w:szCs w:val="24"/>
          <w:rtl/>
        </w:rPr>
        <w:t xml:space="preserve">: בכל סמסטר תהיה </w:t>
      </w:r>
      <w:r w:rsidRPr="008D19F0">
        <w:rPr>
          <w:rFonts w:ascii="Arial" w:hAnsi="Arial" w:hint="cs"/>
          <w:b/>
          <w:bCs/>
          <w:sz w:val="24"/>
          <w:szCs w:val="24"/>
          <w:rtl/>
        </w:rPr>
        <w:t>חובה של הגשת עבודה</w:t>
      </w:r>
      <w:r>
        <w:rPr>
          <w:rFonts w:ascii="Arial" w:hAnsi="Arial" w:hint="cs"/>
          <w:sz w:val="24"/>
          <w:szCs w:val="24"/>
          <w:rtl/>
        </w:rPr>
        <w:t xml:space="preserve"> ( אפשרי בזוגות) </w:t>
      </w:r>
      <w:r w:rsidRPr="008D19F0">
        <w:rPr>
          <w:rFonts w:ascii="Arial" w:hAnsi="Arial" w:hint="cs"/>
          <w:b/>
          <w:bCs/>
          <w:sz w:val="24"/>
          <w:szCs w:val="24"/>
          <w:rtl/>
        </w:rPr>
        <w:t>ודפי עבודה</w:t>
      </w:r>
      <w:r>
        <w:rPr>
          <w:rFonts w:ascii="Arial" w:hAnsi="Arial" w:hint="cs"/>
          <w:sz w:val="24"/>
          <w:szCs w:val="24"/>
          <w:rtl/>
        </w:rPr>
        <w:t xml:space="preserve"> </w:t>
      </w:r>
      <w:r>
        <w:rPr>
          <w:rFonts w:ascii="Arial" w:hAnsi="Arial"/>
          <w:sz w:val="24"/>
          <w:szCs w:val="24"/>
          <w:rtl/>
        </w:rPr>
        <w:br/>
      </w:r>
      <w:r>
        <w:rPr>
          <w:rFonts w:ascii="Arial" w:hAnsi="Arial" w:hint="cs"/>
          <w:sz w:val="24"/>
          <w:szCs w:val="24"/>
          <w:rtl/>
        </w:rPr>
        <w:t xml:space="preserve">                 </w:t>
      </w:r>
      <w:r w:rsidRPr="008D19F0">
        <w:rPr>
          <w:rFonts w:ascii="Arial" w:hAnsi="Arial" w:hint="cs"/>
          <w:b/>
          <w:bCs/>
          <w:sz w:val="24"/>
          <w:szCs w:val="24"/>
          <w:rtl/>
        </w:rPr>
        <w:t>מבחן  מסכם בסוף השנה</w:t>
      </w:r>
      <w:r>
        <w:rPr>
          <w:rFonts w:ascii="Arial" w:hAnsi="Arial"/>
          <w:sz w:val="24"/>
          <w:szCs w:val="24"/>
          <w:rtl/>
        </w:rPr>
        <w:br/>
      </w:r>
      <w:r>
        <w:rPr>
          <w:rFonts w:ascii="Arial" w:hAnsi="Arial" w:hint="cs"/>
          <w:sz w:val="24"/>
          <w:szCs w:val="24"/>
          <w:rtl/>
        </w:rPr>
        <w:t xml:space="preserve">                 </w:t>
      </w:r>
      <w:r>
        <w:rPr>
          <w:rFonts w:ascii="Arial" w:hAnsi="Arial" w:hint="cs"/>
          <w:b/>
          <w:bCs/>
          <w:sz w:val="24"/>
          <w:szCs w:val="24"/>
          <w:rtl/>
        </w:rPr>
        <w:t xml:space="preserve"> </w:t>
      </w:r>
      <w:r w:rsidRPr="008D19F0">
        <w:rPr>
          <w:rFonts w:ascii="Arial" w:hAnsi="Arial" w:hint="cs"/>
          <w:b/>
          <w:bCs/>
          <w:sz w:val="24"/>
          <w:szCs w:val="24"/>
          <w:rtl/>
        </w:rPr>
        <w:t>ציון סמסטר</w:t>
      </w:r>
      <w:r>
        <w:rPr>
          <w:rFonts w:ascii="Arial" w:hAnsi="Arial" w:hint="cs"/>
          <w:sz w:val="24"/>
          <w:szCs w:val="24"/>
          <w:rtl/>
        </w:rPr>
        <w:t xml:space="preserve"> - % 10 השתתפות + % 15 דפי עבודה + % 75 עבודה.</w:t>
      </w:r>
      <w:r>
        <w:rPr>
          <w:rFonts w:ascii="Arial" w:hAnsi="Arial"/>
          <w:sz w:val="24"/>
          <w:szCs w:val="24"/>
          <w:rtl/>
        </w:rPr>
        <w:br/>
      </w:r>
      <w:r>
        <w:rPr>
          <w:rFonts w:ascii="Arial" w:hAnsi="Arial" w:hint="cs"/>
          <w:sz w:val="24"/>
          <w:szCs w:val="24"/>
          <w:rtl/>
        </w:rPr>
        <w:t xml:space="preserve">                  </w:t>
      </w:r>
      <w:r w:rsidRPr="008D19F0">
        <w:rPr>
          <w:rFonts w:ascii="Arial" w:hAnsi="Arial" w:hint="cs"/>
          <w:b/>
          <w:bCs/>
          <w:sz w:val="24"/>
          <w:szCs w:val="24"/>
          <w:rtl/>
        </w:rPr>
        <w:t>ציון שנתי</w:t>
      </w:r>
      <w:r>
        <w:rPr>
          <w:rFonts w:ascii="Arial" w:hAnsi="Arial" w:hint="cs"/>
          <w:sz w:val="24"/>
          <w:szCs w:val="24"/>
          <w:rtl/>
        </w:rPr>
        <w:t xml:space="preserve"> מורכב מציון של כל סמסטר שמהווה בסך הכל % 35 מסך הציון </w:t>
      </w:r>
      <w:r>
        <w:rPr>
          <w:rFonts w:ascii="Arial" w:hAnsi="Arial"/>
          <w:sz w:val="24"/>
          <w:szCs w:val="24"/>
          <w:rtl/>
        </w:rPr>
        <w:br/>
      </w:r>
      <w:r>
        <w:rPr>
          <w:rFonts w:ascii="Arial" w:hAnsi="Arial" w:hint="cs"/>
          <w:sz w:val="24"/>
          <w:szCs w:val="24"/>
          <w:rtl/>
        </w:rPr>
        <w:t xml:space="preserve">                  ו-% 30 ציון מבחן מסכם, סך הכל - % 100.</w:t>
      </w:r>
    </w:p>
    <w:p w:rsidR="00CF75FD" w:rsidRDefault="00CF75FD" w:rsidP="00CF75FD">
      <w:pPr>
        <w:spacing w:before="240"/>
        <w:rPr>
          <w:rFonts w:ascii="Arial" w:hAnsi="Arial"/>
          <w:sz w:val="24"/>
          <w:szCs w:val="24"/>
          <w:rtl/>
        </w:rPr>
      </w:pPr>
      <w:r w:rsidRPr="00C27E9B">
        <w:rPr>
          <w:rFonts w:ascii="Arial" w:hAnsi="Arial" w:hint="cs"/>
          <w:b/>
          <w:bCs/>
          <w:sz w:val="28"/>
          <w:szCs w:val="28"/>
          <w:rtl/>
        </w:rPr>
        <w:t xml:space="preserve">חשוב!!!! ציון בחינוך תעבורתי מהווה תנאי לקבלת תעודה בסוף השנה ולתעודת בגרות. </w:t>
      </w:r>
    </w:p>
    <w:p w:rsidR="00CF75FD" w:rsidRDefault="00CF75FD" w:rsidP="00CF75FD">
      <w:pPr>
        <w:spacing w:before="240"/>
        <w:rPr>
          <w:rFonts w:ascii="Arial" w:hAnsi="Arial"/>
          <w:sz w:val="24"/>
          <w:szCs w:val="24"/>
          <w:rtl/>
        </w:rPr>
      </w:pPr>
      <w:r w:rsidRPr="00C27E9B">
        <w:rPr>
          <w:rFonts w:ascii="Arial" w:hAnsi="Arial" w:hint="cs"/>
          <w:b/>
          <w:bCs/>
          <w:sz w:val="24"/>
          <w:szCs w:val="24"/>
          <w:rtl/>
        </w:rPr>
        <w:t>אופן השיעור</w:t>
      </w:r>
      <w:r>
        <w:rPr>
          <w:rFonts w:ascii="Arial" w:hAnsi="Arial" w:hint="cs"/>
          <w:sz w:val="24"/>
          <w:szCs w:val="24"/>
          <w:rtl/>
        </w:rPr>
        <w:t>: במהלך השיעור ניצפה בסרטים, סרטונים, מצגות, ננתח אירועים  ומשחקי תפקידים.</w:t>
      </w:r>
    </w:p>
    <w:p w:rsidR="00CF75FD" w:rsidRDefault="00CF75FD" w:rsidP="00CF75FD">
      <w:pPr>
        <w:spacing w:before="240"/>
        <w:rPr>
          <w:rFonts w:ascii="Arial" w:hAnsi="Arial"/>
          <w:b/>
          <w:bCs/>
          <w:sz w:val="24"/>
          <w:szCs w:val="24"/>
          <w:rtl/>
        </w:rPr>
      </w:pPr>
      <w:r w:rsidRPr="00C27E9B">
        <w:rPr>
          <w:rFonts w:ascii="Arial" w:hAnsi="Arial" w:hint="cs"/>
          <w:b/>
          <w:bCs/>
          <w:sz w:val="24"/>
          <w:szCs w:val="24"/>
          <w:rtl/>
        </w:rPr>
        <w:t>תכני השיעורים</w:t>
      </w:r>
      <w:r>
        <w:rPr>
          <w:rFonts w:ascii="Arial" w:hAnsi="Arial" w:hint="cs"/>
          <w:sz w:val="24"/>
          <w:szCs w:val="24"/>
          <w:rtl/>
        </w:rPr>
        <w:t xml:space="preserve">: המהלך השנה נקיים </w:t>
      </w:r>
      <w:r w:rsidRPr="00C27E9B">
        <w:rPr>
          <w:rFonts w:ascii="Arial" w:hAnsi="Arial" w:hint="cs"/>
          <w:b/>
          <w:bCs/>
          <w:sz w:val="24"/>
          <w:szCs w:val="24"/>
          <w:rtl/>
        </w:rPr>
        <w:t>אירועים חווייתיים</w:t>
      </w:r>
      <w:r>
        <w:rPr>
          <w:rFonts w:ascii="Arial" w:hAnsi="Arial" w:hint="cs"/>
          <w:sz w:val="24"/>
          <w:szCs w:val="24"/>
          <w:rtl/>
        </w:rPr>
        <w:t xml:space="preserve"> כמו, יום הבטיחות בתאריך </w:t>
      </w:r>
      <w:r>
        <w:rPr>
          <w:rFonts w:ascii="Arial" w:hAnsi="Arial"/>
          <w:sz w:val="24"/>
          <w:szCs w:val="24"/>
          <w:rtl/>
        </w:rPr>
        <w:br/>
      </w:r>
      <w:r>
        <w:rPr>
          <w:rFonts w:ascii="Arial" w:hAnsi="Arial" w:hint="cs"/>
          <w:sz w:val="24"/>
          <w:szCs w:val="24"/>
          <w:rtl/>
        </w:rPr>
        <w:t xml:space="preserve">14.11.17 והשבוע הבינלאומי לבטיחות בני נוער בתאריכים 7-11.5.18. </w:t>
      </w:r>
    </w:p>
    <w:p w:rsidR="00CF75FD" w:rsidRDefault="00CF75FD" w:rsidP="00CF75FD">
      <w:pPr>
        <w:spacing w:before="240"/>
        <w:rPr>
          <w:rFonts w:ascii="Arial" w:hAnsi="Arial"/>
          <w:sz w:val="24"/>
          <w:szCs w:val="24"/>
          <w:rtl/>
        </w:rPr>
      </w:pPr>
      <w:r w:rsidRPr="00C27E9B">
        <w:rPr>
          <w:rFonts w:ascii="Arial" w:hAnsi="Arial" w:hint="cs"/>
          <w:b/>
          <w:bCs/>
          <w:sz w:val="24"/>
          <w:szCs w:val="24"/>
          <w:rtl/>
        </w:rPr>
        <w:t>הנושאים</w:t>
      </w:r>
      <w:r>
        <w:rPr>
          <w:rFonts w:ascii="Arial" w:hAnsi="Arial" w:hint="cs"/>
          <w:sz w:val="24"/>
          <w:szCs w:val="24"/>
          <w:rtl/>
        </w:rPr>
        <w:t xml:space="preserve"> שיועברו במסגרת השיעורים הם: אופניים חשמלאיות, עקרונות ההתנהגות הבטיחותית, החוק במרחב התעברותי, מהירות, נסיעה ונהיגת לילה, תיאוריה ועוד.</w:t>
      </w:r>
    </w:p>
    <w:p w:rsidR="00CF75FD" w:rsidRPr="00CF75FD" w:rsidRDefault="00CF75FD" w:rsidP="00CF75FD">
      <w:pPr>
        <w:spacing w:before="240"/>
        <w:rPr>
          <w:rFonts w:ascii="Arial" w:hAnsi="Arial"/>
          <w:b/>
          <w:bCs/>
          <w:sz w:val="24"/>
          <w:szCs w:val="24"/>
          <w:rtl/>
        </w:rPr>
      </w:pPr>
      <w:r w:rsidRPr="00CF75FD">
        <w:rPr>
          <w:rFonts w:ascii="Arial" w:hAnsi="Arial" w:hint="cs"/>
          <w:b/>
          <w:bCs/>
          <w:sz w:val="24"/>
          <w:szCs w:val="24"/>
          <w:rtl/>
        </w:rPr>
        <w:t>בהצלחה</w:t>
      </w:r>
    </w:p>
    <w:p w:rsidR="00CF75FD" w:rsidRDefault="00CF75FD" w:rsidP="00CF75FD">
      <w:pPr>
        <w:spacing w:before="240"/>
        <w:rPr>
          <w:rFonts w:ascii="Arial" w:hAnsi="Arial"/>
          <w:sz w:val="24"/>
          <w:szCs w:val="24"/>
          <w:rtl/>
        </w:rPr>
      </w:pPr>
    </w:p>
    <w:p w:rsidR="00CA55E3" w:rsidRPr="00CF75FD" w:rsidRDefault="00CA55E3" w:rsidP="00CF75FD"/>
    <w:sectPr w:rsidR="00CA55E3" w:rsidRPr="00CF75FD" w:rsidSect="000A34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FD"/>
    <w:rsid w:val="000A3431"/>
    <w:rsid w:val="005D0A73"/>
    <w:rsid w:val="00AF5081"/>
    <w:rsid w:val="00B817D6"/>
    <w:rsid w:val="00CA55E3"/>
    <w:rsid w:val="00CF7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FD"/>
    <w:pPr>
      <w:bidi/>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5FD"/>
    <w:rPr>
      <w:rFonts w:ascii="Tahoma" w:hAnsi="Tahoma" w:cs="Tahoma"/>
      <w:sz w:val="16"/>
      <w:szCs w:val="16"/>
    </w:rPr>
  </w:style>
  <w:style w:type="character" w:customStyle="1" w:styleId="BalloonTextChar">
    <w:name w:val="Balloon Text Char"/>
    <w:basedOn w:val="DefaultParagraphFont"/>
    <w:link w:val="BalloonText"/>
    <w:uiPriority w:val="99"/>
    <w:semiHidden/>
    <w:rsid w:val="00CF75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FD"/>
    <w:pPr>
      <w:bidi/>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5FD"/>
    <w:rPr>
      <w:rFonts w:ascii="Tahoma" w:hAnsi="Tahoma" w:cs="Tahoma"/>
      <w:sz w:val="16"/>
      <w:szCs w:val="16"/>
    </w:rPr>
  </w:style>
  <w:style w:type="character" w:customStyle="1" w:styleId="BalloonTextChar">
    <w:name w:val="Balloon Text Char"/>
    <w:basedOn w:val="DefaultParagraphFont"/>
    <w:link w:val="BalloonText"/>
    <w:uiPriority w:val="99"/>
    <w:semiHidden/>
    <w:rsid w:val="00CF75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1475</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Amal1</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metytal eizik</cp:lastModifiedBy>
  <cp:revision>2</cp:revision>
  <cp:lastPrinted>2017-08-30T10:41:00Z</cp:lastPrinted>
  <dcterms:created xsi:type="dcterms:W3CDTF">2017-10-08T13:08:00Z</dcterms:created>
  <dcterms:modified xsi:type="dcterms:W3CDTF">2017-10-08T13:08:00Z</dcterms:modified>
</cp:coreProperties>
</file>